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0" w:rsidRPr="00F07410" w:rsidRDefault="00F07410" w:rsidP="00F07410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Федеральное государственное бюджетное образовательное учреждение высшего образования 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br/>
        <w:t xml:space="preserve">«Саратовский государственный технический университет имени Гагарина Ю.А.» </w:t>
      </w:r>
    </w:p>
    <w:p w:rsidR="00F07410" w:rsidRPr="00F07410" w:rsidRDefault="00F07410" w:rsidP="00F07410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Энгельсский</w:t>
      </w:r>
      <w:proofErr w:type="spellEnd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технологический институт (филиал)</w:t>
      </w:r>
    </w:p>
    <w:p w:rsidR="00F07410" w:rsidRPr="00F07410" w:rsidRDefault="00F07410" w:rsidP="00F07410">
      <w:pPr>
        <w:widowControl w:val="0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кафедра </w:t>
      </w:r>
      <w:r w:rsidRPr="00F074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«Технология и оборудование химических, нефтегазовых и пищевых производств»</w:t>
      </w:r>
    </w:p>
    <w:p w:rsidR="00F07410" w:rsidRPr="00F07410" w:rsidRDefault="00F07410" w:rsidP="00F07410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10" w:rsidRPr="00F07410" w:rsidRDefault="00F07410" w:rsidP="00F07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10" w:rsidRPr="00F07410" w:rsidRDefault="00F07410" w:rsidP="00F07410">
      <w:pPr>
        <w:widowControl w:val="0"/>
        <w:spacing w:after="2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АННОТАЦИЯ К </w:t>
      </w:r>
      <w:r w:rsidRPr="00F0741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ЕЙ</w:t>
      </w:r>
      <w:r w:rsidRPr="00F0741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 ПРОГРАММ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Е</w:t>
      </w:r>
    </w:p>
    <w:p w:rsidR="00F07410" w:rsidRPr="00F07410" w:rsidRDefault="00F07410" w:rsidP="00F07410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07410" w:rsidRPr="00F07410" w:rsidRDefault="00F07410" w:rsidP="00F074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дисциплине </w:t>
      </w: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Б.1.3.11.1. «Методы исследования структуры и </w:t>
      </w: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  <w:t>свойств материалов»</w:t>
      </w:r>
    </w:p>
    <w:p w:rsidR="00F07410" w:rsidRPr="00F07410" w:rsidRDefault="00F07410" w:rsidP="00F074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направления подготовки: 18.03.01 "Химическая технология"</w:t>
      </w:r>
    </w:p>
    <w:p w:rsidR="00F07410" w:rsidRPr="00F07410" w:rsidRDefault="00F07410" w:rsidP="00F074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профиль: «Химическая технология композиционных материалов и покрытий»</w:t>
      </w:r>
    </w:p>
    <w:p w:rsidR="00F07410" w:rsidRPr="00F07410" w:rsidRDefault="00F07410" w:rsidP="00F074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Квалификация выпускника: бакалавр</w:t>
      </w:r>
    </w:p>
    <w:p w:rsidR="00F07410" w:rsidRPr="00F07410" w:rsidRDefault="00F07410" w:rsidP="00F07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10" w:rsidRPr="00F07410" w:rsidRDefault="00F07410" w:rsidP="00F07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форма обучения - заочная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курс – 5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семестр - 10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зачетных единиц - 3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часов в неделю  </w:t>
      </w:r>
    </w:p>
    <w:p w:rsidR="00F07410" w:rsidRPr="00F07410" w:rsidRDefault="00F07410" w:rsidP="00F07410">
      <w:pPr>
        <w:widowControl w:val="0"/>
        <w:spacing w:after="0" w:line="274" w:lineRule="exact"/>
        <w:ind w:left="20" w:right="581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всего часов - 108 в том числе: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лекции – 8</w:t>
      </w:r>
    </w:p>
    <w:p w:rsidR="00F07410" w:rsidRPr="00F07410" w:rsidRDefault="00F07410" w:rsidP="00F07410">
      <w:pPr>
        <w:widowControl w:val="0"/>
        <w:spacing w:after="0" w:line="274" w:lineRule="exact"/>
        <w:ind w:left="20" w:right="609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коллоквиумы - нет </w:t>
      </w:r>
    </w:p>
    <w:p w:rsidR="00F07410" w:rsidRPr="00F07410" w:rsidRDefault="00F07410" w:rsidP="00F07410">
      <w:pPr>
        <w:widowControl w:val="0"/>
        <w:spacing w:after="0" w:line="274" w:lineRule="exact"/>
        <w:ind w:left="20" w:right="609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практические занятия - нет </w:t>
      </w:r>
    </w:p>
    <w:p w:rsidR="00F07410" w:rsidRPr="00F07410" w:rsidRDefault="00F07410" w:rsidP="00F07410">
      <w:pPr>
        <w:widowControl w:val="0"/>
        <w:spacing w:after="0" w:line="274" w:lineRule="exact"/>
        <w:ind w:left="20" w:right="623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лабораторные занятия - 10 </w:t>
      </w:r>
    </w:p>
    <w:p w:rsidR="00F07410" w:rsidRPr="00F07410" w:rsidRDefault="00F07410" w:rsidP="00F07410">
      <w:pPr>
        <w:widowControl w:val="0"/>
        <w:spacing w:after="0" w:line="274" w:lineRule="exact"/>
        <w:ind w:left="20" w:right="623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самостоятельная работа -90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зачет </w:t>
      </w:r>
      <w:proofErr w:type="gramStart"/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-н</w:t>
      </w:r>
      <w:proofErr w:type="gramEnd"/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ет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экзамен - 10 семестр</w:t>
      </w:r>
    </w:p>
    <w:p w:rsidR="00F07410" w:rsidRPr="00F07410" w:rsidRDefault="00F07410" w:rsidP="00F07410">
      <w:pPr>
        <w:widowControl w:val="0"/>
        <w:spacing w:after="0" w:line="274" w:lineRule="exact"/>
        <w:ind w:left="20" w:right="650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РГР - нет</w:t>
      </w:r>
    </w:p>
    <w:p w:rsidR="00F07410" w:rsidRPr="00F07410" w:rsidRDefault="00F07410" w:rsidP="00F07410">
      <w:pPr>
        <w:widowControl w:val="0"/>
        <w:spacing w:after="0" w:line="274" w:lineRule="exact"/>
        <w:ind w:left="20" w:right="65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курсовая работа - нет </w:t>
      </w:r>
    </w:p>
    <w:p w:rsidR="00F07410" w:rsidRPr="00F07410" w:rsidRDefault="00F07410" w:rsidP="00F07410">
      <w:pPr>
        <w:widowControl w:val="0"/>
        <w:spacing w:after="0" w:line="274" w:lineRule="exact"/>
        <w:ind w:left="20" w:right="65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курсовой проект - нет</w:t>
      </w:r>
    </w:p>
    <w:p w:rsidR="00F07410" w:rsidRPr="00F07410" w:rsidRDefault="00F07410" w:rsidP="00F07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07410" w:rsidRPr="00F07410" w:rsidRDefault="00F07410" w:rsidP="00F07410">
      <w:pPr>
        <w:widowControl w:val="0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Энгельс 2020</w:t>
      </w:r>
      <w:r w:rsidRPr="00F07410">
        <w:rPr>
          <w:rFonts w:ascii="Calibri" w:eastAsia="Times New Roman" w:hAnsi="Calibri" w:cs="Times New Roman"/>
          <w:color w:val="000000"/>
          <w:sz w:val="28"/>
          <w:szCs w:val="28"/>
          <w:lang w:eastAsia="ru-RU" w:bidi="ru-RU"/>
        </w:rPr>
        <w:br w:type="page"/>
      </w:r>
    </w:p>
    <w:p w:rsidR="00F07410" w:rsidRPr="00F07410" w:rsidRDefault="00F07410" w:rsidP="00F07410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bookmarkStart w:id="1" w:name="_GoBack"/>
      <w:bookmarkEnd w:id="1"/>
      <w:r w:rsidRPr="00F074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lastRenderedPageBreak/>
        <w:t>Цели и задачи освоения дисциплины</w:t>
      </w:r>
    </w:p>
    <w:p w:rsidR="00F07410" w:rsidRPr="00F07410" w:rsidRDefault="00F07410" w:rsidP="00F0741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Цель освоения дисциплины «</w:t>
      </w: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Методы исследования структуры и свойств материалов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»: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формирование научных представлений о взаимосвязи структуры и свойств </w:t>
      </w:r>
      <w:proofErr w:type="spellStart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материаловов</w:t>
      </w:r>
      <w:proofErr w:type="spellEnd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овладение знаниями о влияния технологии изготовления изделий на струк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туру материалов.</w:t>
      </w:r>
    </w:p>
    <w:p w:rsidR="00F07410" w:rsidRPr="00F07410" w:rsidRDefault="00F07410" w:rsidP="00F07410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Задачами курса «</w:t>
      </w: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Методы исследования структуры и свойств материалов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» является формирование у будущих специалистов знаний: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4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 взаимосвязи между структурой разных уровней и свойствами материалов;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 влиянии типичных стадий технологического процесса переработки материалов на струк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туру и свойства готовых изделий.</w:t>
      </w:r>
    </w:p>
    <w:p w:rsidR="00F07410" w:rsidRPr="00F07410" w:rsidRDefault="00F07410" w:rsidP="00F07410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07410" w:rsidRPr="00F07410" w:rsidRDefault="00F07410" w:rsidP="00F07410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 xml:space="preserve">Место дисциплины в структуре ООП </w:t>
      </w:r>
      <w:proofErr w:type="gramStart"/>
      <w:r w:rsidRPr="00F074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ВО</w:t>
      </w:r>
      <w:proofErr w:type="gramEnd"/>
    </w:p>
    <w:p w:rsidR="00F07410" w:rsidRPr="00F07410" w:rsidRDefault="00F07410" w:rsidP="00F07410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Настоящая дисциплина относится к блоку дисциплин по выбору в системе подго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товки бакалавра.</w:t>
      </w:r>
    </w:p>
    <w:p w:rsidR="00F07410" w:rsidRPr="00F07410" w:rsidRDefault="00F07410" w:rsidP="00F07410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Изучаемая дисциплина рассматривает современные направления в изучении струк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туры и свойств материалов. Основное внимание уделяется современным ме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тодам исследования, основанным на использовании специальных методов регистрации и обработки результатов химических экспериментов.</w:t>
      </w:r>
    </w:p>
    <w:p w:rsidR="00F07410" w:rsidRPr="00F07410" w:rsidRDefault="00F07410" w:rsidP="00F07410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Перечень дисциплин, усвоение которых необходимо студентам для усвоения дан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ной дисциплины: «Химия и физика полимеров», «Научные основы технологии переработ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ки полимеров», «Технология переработки полимеров».</w:t>
      </w:r>
    </w:p>
    <w:p w:rsidR="00F07410" w:rsidRPr="00F07410" w:rsidRDefault="00F07410" w:rsidP="00F07410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07410" w:rsidRPr="00F07410" w:rsidRDefault="00F07410" w:rsidP="00F07410">
      <w:pPr>
        <w:widowControl w:val="0"/>
        <w:tabs>
          <w:tab w:val="left" w:pos="30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3. Требования к результатам освоения дисциплины</w:t>
      </w:r>
    </w:p>
    <w:p w:rsidR="00F07410" w:rsidRPr="00F07410" w:rsidRDefault="00F07410" w:rsidP="00F07410">
      <w:pPr>
        <w:widowControl w:val="0"/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процессе освоения данной дисциплины магистр формирует и реализует следую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 xml:space="preserve">щие профессиональные компетенции при освоении ОПП </w:t>
      </w:r>
      <w:proofErr w:type="gramStart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</w:t>
      </w:r>
      <w:proofErr w:type="gramEnd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готовностью использовать знания о строении вещества, природе химической связи в раз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личных классах химических соединений для понимания свойств материалов и механизма химических процессов, протекающих в окружающем мире - ОПК-3;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готовностью использовать знание свойств химических элементов, соединений и материа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softHyphen/>
        <w:t>лов на их основе для решения задач профессиональной деятельности - ПК-18.</w:t>
      </w:r>
    </w:p>
    <w:p w:rsidR="00F07410" w:rsidRPr="00F07410" w:rsidRDefault="00F07410" w:rsidP="00F07410">
      <w:pPr>
        <w:widowControl w:val="0"/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результате изучения дисциплины «</w:t>
      </w:r>
      <w:r w:rsidRPr="00F07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Методы исследования структуры и свойств материалов</w:t>
      </w: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» </w:t>
      </w:r>
      <w:proofErr w:type="gramStart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должен</w:t>
      </w:r>
      <w:proofErr w:type="gramEnd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:</w:t>
      </w:r>
    </w:p>
    <w:p w:rsidR="00F07410" w:rsidRPr="00F07410" w:rsidRDefault="00F07410" w:rsidP="00F07410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 xml:space="preserve"> Знать: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классификацию материалов;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современные представления о структуре и свойствах основных материалов;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 xml:space="preserve"> основные методы изучения структуры и свойств </w:t>
      </w:r>
      <w:proofErr w:type="spellStart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материаловв</w:t>
      </w:r>
      <w:proofErr w:type="spellEnd"/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F07410" w:rsidRPr="00F07410" w:rsidRDefault="00F07410" w:rsidP="00F07410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 xml:space="preserve"> Уметь: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выбрать тип материала для получения изделия с заданными свойствами;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обосновать выбор интервалов значений основных технологических параметров, которые обеспечивали бы нужную структуру и свойства изделия из применяемого материала.</w:t>
      </w:r>
    </w:p>
    <w:p w:rsidR="00F07410" w:rsidRPr="00F07410" w:rsidRDefault="00F07410" w:rsidP="00F07410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 xml:space="preserve"> Владеть: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основными методами определения структуры материалов;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основными методами определения свойств материалов;</w:t>
      </w:r>
    </w:p>
    <w:p w:rsidR="00F07410" w:rsidRPr="00F07410" w:rsidRDefault="00F07410" w:rsidP="00F07410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074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методикой типовых расчетов характеристик материалов.</w:t>
      </w:r>
    </w:p>
    <w:p w:rsidR="00B955C6" w:rsidRDefault="00B955C6"/>
    <w:sectPr w:rsidR="00B9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29B"/>
    <w:multiLevelType w:val="multilevel"/>
    <w:tmpl w:val="3FBED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734AF"/>
    <w:multiLevelType w:val="multilevel"/>
    <w:tmpl w:val="8DF0A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B94"/>
    <w:multiLevelType w:val="multilevel"/>
    <w:tmpl w:val="83026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0"/>
    <w:rsid w:val="001653E2"/>
    <w:rsid w:val="00886331"/>
    <w:rsid w:val="00B955C6"/>
    <w:rsid w:val="00F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Е.В.</dc:creator>
  <cp:lastModifiedBy>Бычкова Е.В.</cp:lastModifiedBy>
  <cp:revision>1</cp:revision>
  <dcterms:created xsi:type="dcterms:W3CDTF">2020-10-04T18:13:00Z</dcterms:created>
  <dcterms:modified xsi:type="dcterms:W3CDTF">2020-10-04T18:14:00Z</dcterms:modified>
</cp:coreProperties>
</file>